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556" w:rsidRDefault="00E11556"/>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ЗАКУПОК*</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186"/>
        <w:gridCol w:w="6379"/>
        <w:gridCol w:w="850"/>
        <w:gridCol w:w="992"/>
        <w:gridCol w:w="993"/>
        <w:gridCol w:w="992"/>
        <w:gridCol w:w="992"/>
        <w:gridCol w:w="992"/>
        <w:gridCol w:w="1701"/>
      </w:tblGrid>
      <w:tr w:rsidR="0007004F" w:rsidRPr="00362D9A" w:rsidTr="00816340">
        <w:tc>
          <w:tcPr>
            <w:tcW w:w="15984" w:type="dxa"/>
            <w:gridSpan w:val="10"/>
          </w:tcPr>
          <w:p w:rsidR="0007004F" w:rsidRPr="00362D9A" w:rsidRDefault="0007004F" w:rsidP="00DB499D">
            <w:pPr>
              <w:jc w:val="center"/>
              <w:rPr>
                <w:rFonts w:ascii="GHEA Grapalat" w:hAnsi="GHEA Grapalat"/>
                <w:sz w:val="14"/>
                <w:szCs w:val="14"/>
              </w:rPr>
            </w:pPr>
            <w:r w:rsidRPr="00362D9A">
              <w:rPr>
                <w:rFonts w:ascii="GHEA Grapalat" w:hAnsi="GHEA Grapalat"/>
                <w:sz w:val="14"/>
                <w:szCs w:val="14"/>
              </w:rPr>
              <w:t>Продукт</w:t>
            </w:r>
          </w:p>
        </w:tc>
      </w:tr>
      <w:tr w:rsidR="00816340" w:rsidRPr="00362D9A" w:rsidTr="00816340">
        <w:trPr>
          <w:trHeight w:val="219"/>
        </w:trPr>
        <w:tc>
          <w:tcPr>
            <w:tcW w:w="907" w:type="dxa"/>
            <w:vMerge w:val="restart"/>
            <w:vAlign w:val="center"/>
          </w:tcPr>
          <w:p w:rsidR="00816340" w:rsidRPr="00F449B3" w:rsidRDefault="00816340" w:rsidP="00F449B3">
            <w:pPr>
              <w:jc w:val="center"/>
              <w:rPr>
                <w:rFonts w:ascii="GHEA Grapalat" w:hAnsi="GHEA Grapalat"/>
                <w:sz w:val="14"/>
                <w:szCs w:val="14"/>
                <w:lang w:val="ru-RU"/>
              </w:rPr>
            </w:pPr>
            <w:r w:rsidRPr="00F449B3">
              <w:rPr>
                <w:rFonts w:ascii="GHEA Grapalat" w:hAnsi="GHEA Grapalat"/>
                <w:sz w:val="14"/>
                <w:szCs w:val="14"/>
                <w:lang w:val="ru-RU"/>
              </w:rPr>
              <w:t xml:space="preserve">номер </w:t>
            </w:r>
            <w:r w:rsidR="00F449B3">
              <w:rPr>
                <w:rFonts w:ascii="GHEA Grapalat" w:hAnsi="GHEA Grapalat"/>
                <w:sz w:val="14"/>
                <w:szCs w:val="14"/>
                <w:lang w:val="hy-AM"/>
              </w:rPr>
              <w:t>лота</w:t>
            </w:r>
            <w:r w:rsidRPr="00F449B3">
              <w:rPr>
                <w:rFonts w:ascii="GHEA Grapalat" w:hAnsi="GHEA Grapalat"/>
                <w:sz w:val="14"/>
                <w:szCs w:val="14"/>
                <w:lang w:val="ru-RU"/>
              </w:rPr>
              <w:t>, указанной в приглашении</w:t>
            </w:r>
          </w:p>
        </w:tc>
        <w:tc>
          <w:tcPr>
            <w:tcW w:w="1186"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имя</w:t>
            </w:r>
          </w:p>
        </w:tc>
        <w:tc>
          <w:tcPr>
            <w:tcW w:w="6379"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технические характеристики</w:t>
            </w:r>
          </w:p>
        </w:tc>
        <w:tc>
          <w:tcPr>
            <w:tcW w:w="850"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единица измерения</w:t>
            </w:r>
          </w:p>
        </w:tc>
        <w:tc>
          <w:tcPr>
            <w:tcW w:w="992" w:type="dxa"/>
            <w:vMerge w:val="restart"/>
            <w:vAlign w:val="center"/>
          </w:tcPr>
          <w:p w:rsidR="00816340" w:rsidRPr="00F449B3" w:rsidRDefault="00816340" w:rsidP="00F449B3">
            <w:pPr>
              <w:jc w:val="center"/>
              <w:rPr>
                <w:rFonts w:ascii="GHEA Grapalat" w:hAnsi="GHEA Grapalat"/>
                <w:sz w:val="14"/>
                <w:szCs w:val="14"/>
                <w:lang w:val="ru-RU"/>
              </w:rPr>
            </w:pPr>
            <w:r w:rsidRPr="00362D9A">
              <w:rPr>
                <w:rFonts w:ascii="GHEA Grapalat" w:hAnsi="GHEA Grapalat"/>
                <w:sz w:val="14"/>
                <w:szCs w:val="14"/>
              </w:rPr>
              <w:t>цена за единицу/</w:t>
            </w:r>
            <w:r w:rsidR="00F449B3">
              <w:rPr>
                <w:rFonts w:ascii="GHEA Grapalat" w:hAnsi="GHEA Grapalat"/>
                <w:sz w:val="14"/>
                <w:szCs w:val="14"/>
                <w:lang w:val="ru-RU"/>
              </w:rPr>
              <w:t>драм</w:t>
            </w:r>
          </w:p>
        </w:tc>
        <w:tc>
          <w:tcPr>
            <w:tcW w:w="993" w:type="dxa"/>
            <w:vMerge w:val="restart"/>
            <w:vAlign w:val="center"/>
          </w:tcPr>
          <w:p w:rsidR="00816340" w:rsidRPr="00F449B3" w:rsidRDefault="00816340" w:rsidP="00F449B3">
            <w:pPr>
              <w:jc w:val="center"/>
              <w:rPr>
                <w:rFonts w:ascii="GHEA Grapalat" w:hAnsi="GHEA Grapalat"/>
                <w:sz w:val="14"/>
                <w:szCs w:val="14"/>
                <w:lang w:val="ru-RU"/>
              </w:rPr>
            </w:pPr>
            <w:r w:rsidRPr="00362D9A">
              <w:rPr>
                <w:rFonts w:ascii="GHEA Grapalat" w:hAnsi="GHEA Grapalat"/>
                <w:sz w:val="14"/>
                <w:szCs w:val="14"/>
              </w:rPr>
              <w:t>общая цена/</w:t>
            </w:r>
            <w:r w:rsidR="00F449B3">
              <w:rPr>
                <w:rFonts w:ascii="GHEA Grapalat" w:hAnsi="GHEA Grapalat"/>
                <w:sz w:val="14"/>
                <w:szCs w:val="14"/>
                <w:lang w:val="ru-RU"/>
              </w:rPr>
              <w:t>драм</w:t>
            </w:r>
          </w:p>
        </w:tc>
        <w:tc>
          <w:tcPr>
            <w:tcW w:w="992"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общее количество</w:t>
            </w:r>
          </w:p>
        </w:tc>
        <w:tc>
          <w:tcPr>
            <w:tcW w:w="3685" w:type="dxa"/>
            <w:gridSpan w:val="3"/>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поставлять</w:t>
            </w:r>
          </w:p>
        </w:tc>
      </w:tr>
      <w:tr w:rsidR="00816340" w:rsidRPr="00362D9A" w:rsidTr="00816340">
        <w:trPr>
          <w:trHeight w:val="1895"/>
        </w:trPr>
        <w:tc>
          <w:tcPr>
            <w:tcW w:w="907" w:type="dxa"/>
            <w:vMerge/>
            <w:vAlign w:val="center"/>
          </w:tcPr>
          <w:p w:rsidR="00816340" w:rsidRPr="00362D9A" w:rsidRDefault="00816340" w:rsidP="00DB499D">
            <w:pPr>
              <w:jc w:val="center"/>
              <w:rPr>
                <w:rFonts w:ascii="GHEA Grapalat" w:hAnsi="GHEA Grapalat"/>
                <w:sz w:val="14"/>
                <w:szCs w:val="14"/>
              </w:rPr>
            </w:pPr>
          </w:p>
        </w:tc>
        <w:tc>
          <w:tcPr>
            <w:tcW w:w="1186" w:type="dxa"/>
            <w:vMerge/>
            <w:vAlign w:val="center"/>
          </w:tcPr>
          <w:p w:rsidR="00816340" w:rsidRPr="00362D9A" w:rsidRDefault="00816340" w:rsidP="00DB499D">
            <w:pPr>
              <w:jc w:val="center"/>
              <w:rPr>
                <w:rFonts w:ascii="GHEA Grapalat" w:hAnsi="GHEA Grapalat"/>
                <w:sz w:val="14"/>
                <w:szCs w:val="14"/>
              </w:rPr>
            </w:pPr>
          </w:p>
        </w:tc>
        <w:tc>
          <w:tcPr>
            <w:tcW w:w="6379" w:type="dxa"/>
            <w:vMerge/>
            <w:vAlign w:val="center"/>
          </w:tcPr>
          <w:p w:rsidR="00816340" w:rsidRPr="00362D9A" w:rsidRDefault="00816340" w:rsidP="00DB499D">
            <w:pPr>
              <w:jc w:val="center"/>
              <w:rPr>
                <w:rFonts w:ascii="GHEA Grapalat" w:hAnsi="GHEA Grapalat"/>
                <w:sz w:val="14"/>
                <w:szCs w:val="14"/>
              </w:rPr>
            </w:pPr>
          </w:p>
        </w:tc>
        <w:tc>
          <w:tcPr>
            <w:tcW w:w="850"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3"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адрес</w:t>
            </w: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1701"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Крайний срок</w:t>
            </w:r>
          </w:p>
          <w:p w:rsidR="00816340" w:rsidRPr="00362D9A" w:rsidRDefault="00816340" w:rsidP="00DB499D">
            <w:pPr>
              <w:jc w:val="center"/>
              <w:rPr>
                <w:rFonts w:ascii="GHEA Grapalat" w:hAnsi="GHEA Grapalat"/>
                <w:sz w:val="14"/>
                <w:szCs w:val="14"/>
              </w:rPr>
            </w:pP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Хлеб</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хлеб, срок годности не более 9 часов. Изготовлен из высококачественной пшеничной муки АСТ 31-99. Соответств</w:t>
            </w:r>
            <w:bookmarkStart w:id="0" w:name="_GoBack"/>
            <w:bookmarkEnd w:id="0"/>
            <w:r w:rsidRPr="00F449B3">
              <w:rPr>
                <w:rFonts w:ascii="GHEA Grapalat" w:hAnsi="GHEA Grapalat" w:cs="Calibri"/>
                <w:color w:val="000000"/>
                <w:sz w:val="14"/>
                <w:szCs w:val="14"/>
                <w:lang w:val="ru-RU"/>
              </w:rPr>
              <w:t>ует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4280000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10700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Мука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Мука высшего сорта. Без посторонних привкусов и запахов, без кислотности и горечи, без гниения и плесени,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В заводской упаковке. Срок годности: не менее 3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108000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360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Макароны</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Обычные макаронные изделия или лапша по заказу клиента. Макароны из пресного теста, в зависимости от вида и качества муки: А (мука из твердых сортов пшеницы), В (мука из мягких сортов пшеницы), В (хлебная мука), без разделения по весу, в заводской упаковке.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174000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Масло</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w:t>
            </w:r>
            <w:r w:rsidRPr="00B43825">
              <w:rPr>
                <w:rFonts w:ascii="GHEA Grapalat" w:hAnsi="GHEA Grapalat" w:cs="Calibri"/>
                <w:color w:val="000000"/>
                <w:sz w:val="14"/>
                <w:szCs w:val="14"/>
              </w:rPr>
              <w:t>Zelandakan</w:t>
            </w:r>
            <w:r w:rsidRPr="00F449B3">
              <w:rPr>
                <w:rFonts w:ascii="GHEA Grapalat" w:hAnsi="GHEA Grapalat" w:cs="Calibri"/>
                <w:color w:val="000000"/>
                <w:sz w:val="14"/>
                <w:szCs w:val="14"/>
                <w:lang w:val="ru-RU"/>
              </w:rPr>
              <w:t xml:space="preserve">, производитель: ООО «Унифуд», содержание жира 82,9% или </w:t>
            </w:r>
            <w:r w:rsidRPr="00B43825">
              <w:rPr>
                <w:rFonts w:ascii="GHEA Grapalat" w:hAnsi="GHEA Grapalat" w:cs="Calibri"/>
                <w:color w:val="000000"/>
                <w:sz w:val="14"/>
                <w:szCs w:val="14"/>
              </w:rPr>
              <w:t>Anchor</w:t>
            </w:r>
            <w:r w:rsidRPr="00F449B3">
              <w:rPr>
                <w:rFonts w:ascii="GHEA Grapalat" w:hAnsi="GHEA Grapalat" w:cs="Calibri"/>
                <w:color w:val="000000"/>
                <w:sz w:val="14"/>
                <w:szCs w:val="14"/>
                <w:lang w:val="ru-RU"/>
              </w:rPr>
              <w:t xml:space="preserve">, производитель: ООО «Фронтерра», содержание жира 82,9% или </w:t>
            </w:r>
            <w:r w:rsidRPr="00B43825">
              <w:rPr>
                <w:rFonts w:ascii="GHEA Grapalat" w:hAnsi="GHEA Grapalat" w:cs="Calibri"/>
                <w:color w:val="000000"/>
                <w:sz w:val="14"/>
                <w:szCs w:val="14"/>
              </w:rPr>
              <w:t>Valio</w:t>
            </w:r>
            <w:r w:rsidRPr="00F449B3">
              <w:rPr>
                <w:rFonts w:ascii="GHEA Grapalat" w:hAnsi="GHEA Grapalat" w:cs="Calibri"/>
                <w:color w:val="000000"/>
                <w:sz w:val="14"/>
                <w:szCs w:val="14"/>
                <w:lang w:val="ru-RU"/>
              </w:rPr>
              <w:t xml:space="preserve">, производитель: ООО «Валио», содержание жира 82% или </w:t>
            </w:r>
            <w:r w:rsidRPr="00B43825">
              <w:rPr>
                <w:rFonts w:ascii="GHEA Grapalat" w:hAnsi="GHEA Grapalat" w:cs="Calibri"/>
                <w:color w:val="000000"/>
                <w:sz w:val="14"/>
                <w:szCs w:val="14"/>
              </w:rPr>
              <w:t>Katnarat</w:t>
            </w:r>
            <w:r w:rsidRPr="00F449B3">
              <w:rPr>
                <w:rFonts w:ascii="GHEA Grapalat" w:hAnsi="GHEA Grapalat" w:cs="Calibri"/>
                <w:color w:val="000000"/>
                <w:sz w:val="14"/>
                <w:szCs w:val="14"/>
                <w:lang w:val="ru-RU"/>
              </w:rPr>
              <w:t xml:space="preserve">, производитель: ООО «Миллкат», содержание жира 82,5% или </w:t>
            </w:r>
            <w:r w:rsidRPr="00B43825">
              <w:rPr>
                <w:rFonts w:ascii="GHEA Grapalat" w:hAnsi="GHEA Grapalat" w:cs="Calibri"/>
                <w:color w:val="000000"/>
                <w:sz w:val="14"/>
                <w:szCs w:val="14"/>
              </w:rPr>
              <w:t>Yeremyan</w:t>
            </w:r>
            <w:r w:rsidRPr="00F449B3">
              <w:rPr>
                <w:rFonts w:ascii="GHEA Grapalat" w:hAnsi="GHEA Grapalat" w:cs="Calibri"/>
                <w:color w:val="000000"/>
                <w:sz w:val="14"/>
                <w:szCs w:val="14"/>
                <w:lang w:val="ru-RU"/>
              </w:rPr>
              <w:t xml:space="preserve">, производитель: ООО «Айр ев ордыр Еремяннер», содержание жира 82,5%, </w:t>
            </w:r>
            <w:r w:rsidRPr="00B43825">
              <w:rPr>
                <w:rFonts w:ascii="GHEA Grapalat" w:hAnsi="GHEA Grapalat" w:cs="Calibri"/>
                <w:color w:val="000000"/>
                <w:sz w:val="14"/>
                <w:szCs w:val="14"/>
              </w:rPr>
              <w:t>Borisovka</w:t>
            </w:r>
            <w:r w:rsidRPr="00F449B3">
              <w:rPr>
                <w:rFonts w:ascii="GHEA Grapalat" w:hAnsi="GHEA Grapalat" w:cs="Calibri"/>
                <w:color w:val="000000"/>
                <w:sz w:val="14"/>
                <w:szCs w:val="14"/>
                <w:lang w:val="ru-RU"/>
              </w:rPr>
              <w:t>, производитель: ООО «Борисовка», содержание жира 82,5%.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4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8880000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Сыр</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Низкосолевые, типа лоры, из чистого коровьего молока, без содержания растительных масел, мягкие, не рассыпчатые, рассола, белого или светло-желтого цвета, различных размеров и форм, свежий продукт. Минимум 30% жирности. Торговая марка: Элола, производство ЗАО «Элола», или Борисовка, производство ООО «Борисовка», или Ашотские лоры, производство ОАО «Ашотский сырный завод», или Амасийские лоры, производство ООО «Главный сырный завод Амасия», или Аштарак кат, производство ЗАО «Аштарак кат», или Биокат, производство ООО «Биокат», или Бонилат, производство ООО «Бонилат», или Катени, производство ООО «А. Мелконян», или Дили, производитель МОЛОЧНОГО ПРОИЗВОДСТВЕННОГО ПРЕДПРИЯТИЯ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w:t>
            </w:r>
            <w:r w:rsidRPr="00F449B3">
              <w:rPr>
                <w:rFonts w:ascii="GHEA Grapalat" w:hAnsi="GHEA Grapalat" w:cs="Calibri"/>
                <w:color w:val="000000"/>
                <w:sz w:val="14"/>
                <w:szCs w:val="14"/>
                <w:lang w:val="ru-RU"/>
              </w:rPr>
              <w:lastRenderedPageBreak/>
              <w:t xml:space="preserve">актов и нормативных актов. </w:t>
            </w:r>
            <w:r w:rsidRPr="00B43825">
              <w:rPr>
                <w:rFonts w:ascii="GHEA Grapalat" w:hAnsi="GHEA Grapalat" w:cs="Calibri"/>
                <w:color w:val="000000"/>
                <w:sz w:val="14"/>
                <w:szCs w:val="14"/>
              </w:rPr>
              <w:t>Срок годности — не менее 1 месяца.</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2016000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Молоко</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Пастеризованное коровье молоко с содержанием жира 3,2%, в специальной бумажной или пластиковой упаковке,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МОЛОЧНОЙ ПРОДУКЦИИ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2310000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3300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Подсолнечное масло</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3 месяца.</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675000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Говядина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другим применимым нормативно-правовым актам и правилам.</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9675000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2250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9</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Куриное мясо</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Куриное мясо, целое, свежее, без внутренностей, чистое, обескровленное, без посторонних запахов, не замороженное /не достигавшее температуры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В заводской упаковке.</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870000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132"/>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10</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Куриная грудка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Куриная грудка без костей, свежая, чистая, обескровленная, без посторонних запахов, не замороженная /не хранившаяся при температуре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В заводской упаковке.</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3458000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1330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Яйцо</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Яйца первого сорта, отсортированные по весу одного яйца, срок годности: не менее 20 дней, в условиях хранения в холодильнике: не менее 30 дней.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кусок</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1320000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16500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12</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Чечевица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Высокое качество, чистота, сухость, влажность: не более 14,0-17,0%.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положений.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464000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13</w:t>
            </w:r>
          </w:p>
        </w:tc>
        <w:tc>
          <w:tcPr>
            <w:tcW w:w="1186" w:type="dxa"/>
            <w:vAlign w:val="center"/>
          </w:tcPr>
          <w:p w:rsidR="00B43825" w:rsidRPr="00B43825" w:rsidRDefault="00F449B3" w:rsidP="00F449B3">
            <w:pPr>
              <w:jc w:val="center"/>
              <w:rPr>
                <w:rFonts w:ascii="GHEA Grapalat" w:hAnsi="GHEA Grapalat" w:cs="Calibri"/>
                <w:color w:val="000000"/>
                <w:sz w:val="14"/>
                <w:szCs w:val="14"/>
              </w:rPr>
            </w:pPr>
            <w:r>
              <w:rPr>
                <w:rFonts w:ascii="GHEA Grapalat" w:hAnsi="GHEA Grapalat" w:cs="Calibri"/>
                <w:color w:val="000000"/>
                <w:sz w:val="14"/>
                <w:szCs w:val="14"/>
                <w:lang w:val="ru-RU"/>
              </w:rPr>
              <w:t>P</w:t>
            </w:r>
            <w:r w:rsidRPr="00F449B3">
              <w:rPr>
                <w:rFonts w:ascii="GHEA Grapalat" w:hAnsi="GHEA Grapalat" w:cs="Calibri"/>
                <w:color w:val="000000"/>
                <w:sz w:val="14"/>
                <w:szCs w:val="14"/>
                <w:lang w:val="ru-RU"/>
              </w:rPr>
              <w:t>ис</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Высококачественный белый рис, длина зерна 0,8-1 см, цельный, без посторонних примесей, содержание влаги не более 15%, ГОСТ 6293-90.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посторонних примесей.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828000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1380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14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Гречиха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Гречиха чистого, высокого качества, типа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влажность не более 14,0%, зерна не менее 97,5%, маркированная.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примесей посторонних примесей.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560000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1400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Пшеничная крупа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Быстро готовящаяся высококачественная пшеница должна иметь полированные края или быть в виде полированных круглых зерен, влажность не более 14%, с маркировкой. Безопасность и маркировка должны соответствовать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примесей иностранного происхождения.</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245000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Горох</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Высушенный, очищенный, желтого цвета, чистый, без посторонних примесей, с маркировкой.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посторонних примесей.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279000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Сахар</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Белый, жидкий, сладкий, без постороннего вкуса и запаха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а маркировка соответствует статье 8 Закона Республики Армения «О безопасности пищевых продуктов». </w:t>
            </w:r>
            <w:r w:rsidRPr="00B43825">
              <w:rPr>
                <w:rFonts w:ascii="GHEA Grapalat" w:hAnsi="GHEA Grapalat" w:cs="Calibri"/>
                <w:color w:val="000000"/>
                <w:sz w:val="14"/>
                <w:szCs w:val="14"/>
              </w:rPr>
              <w:t>Без посторонних примесей.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380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437000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Соль, изысканные продукты</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6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62000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310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872"/>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19</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Томатная паста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Высокое качество, в стеклянной таре, упаковка до 1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правил. Без посторонних примесей, без приправ. Продукт: Артфуд, производитель: ОАО «Консервный завод «Арташат»» или «Мап», производитель: ЗАО «Мап» или «Родина», производитель: ООО «Эсер Фуд» или «Вилфуд», производитель: ООО «Вилфуд» или «Рагмак», производитель: ООО «Рагмак» или «Ян», производитель: ЗАО «Сис Натурал». </w:t>
            </w:r>
            <w:r w:rsidRPr="00B43825">
              <w:rPr>
                <w:rFonts w:ascii="GHEA Grapalat" w:hAnsi="GHEA Grapalat" w:cs="Calibri"/>
                <w:color w:val="000000"/>
                <w:sz w:val="14"/>
                <w:szCs w:val="14"/>
              </w:rPr>
              <w:t>Срок годности: не менее 4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1000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185</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20</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Какао</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Влажность: не более 6,0%, </w:t>
            </w:r>
            <w:r w:rsidRPr="00B43825">
              <w:rPr>
                <w:rFonts w:ascii="GHEA Grapalat" w:hAnsi="GHEA Grapalat" w:cs="Calibri"/>
                <w:color w:val="000000"/>
                <w:sz w:val="14"/>
                <w:szCs w:val="14"/>
              </w:rPr>
              <w:t>pH</w:t>
            </w:r>
            <w:r w:rsidRPr="00F449B3">
              <w:rPr>
                <w:rFonts w:ascii="GHEA Grapalat" w:hAnsi="GHEA Grapalat" w:cs="Calibri"/>
                <w:color w:val="000000"/>
                <w:sz w:val="14"/>
                <w:szCs w:val="14"/>
                <w:lang w:val="ru-RU"/>
              </w:rPr>
              <w:t>: не более 7,1, дисперсия: не менее 90,0%, заводская упаковка, без разделения по весу, в коробках или другой герметичной заводской упаковке.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286000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44</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Картофель, среднего размера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Раннеспелые или позднеспелые, в зависимости от сезона, 1-го сорта, не поврежденные морозом, не проросшие, круглые или овальные и без повреждений, диаметр узкой части не менее 5 см, чистота сорта не менее 90%, упаковка в тканевые, сетчатые или полимерные мешки.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3395000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9700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126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22</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Лук</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Отборный сорт, свежий, острый, умеренно острый или сладкий, диаметр узкой части не менее 3 см.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102000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340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302"/>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23</w:t>
            </w:r>
          </w:p>
        </w:tc>
        <w:tc>
          <w:tcPr>
            <w:tcW w:w="1186" w:type="dxa"/>
            <w:vAlign w:val="center"/>
          </w:tcPr>
          <w:p w:rsidR="00B43825" w:rsidRPr="00F449B3" w:rsidRDefault="00F449B3" w:rsidP="00B43825">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Свекла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нормальный сорт,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324000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1080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Морковь</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w:t>
            </w:r>
            <w:r w:rsidRPr="00F449B3">
              <w:rPr>
                <w:rFonts w:ascii="GHEA Grapalat" w:hAnsi="GHEA Grapalat" w:cs="Calibri"/>
                <w:color w:val="000000"/>
                <w:sz w:val="14"/>
                <w:szCs w:val="14"/>
                <w:lang w:val="ru-RU"/>
              </w:rPr>
              <w:lastRenderedPageBreak/>
              <w:t>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465000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1550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 даты вступления Соглашения в силу до </w:t>
            </w:r>
            <w:r w:rsidRPr="00F449B3">
              <w:rPr>
                <w:rFonts w:ascii="GHEA Grapalat" w:hAnsi="GHEA Grapalat" w:cs="Calibri"/>
                <w:color w:val="000000"/>
                <w:sz w:val="14"/>
                <w:szCs w:val="14"/>
                <w:lang w:val="ru-RU"/>
              </w:rPr>
              <w:lastRenderedPageBreak/>
              <w:t>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25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Капуста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Свежая, целая капуста, ранняя, среднеспелая или позднеспелая, в зависимости от сезонности, отборных сортов.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Мандарин</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мандарины, группа плодов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без повреждений. Соответствуют требованиям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Сезонность: с октября по декабрь.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420000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Банан</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Бананы свежие, относятся ко второй группе фруктов, собраны в грозди, без повреждений.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 с сентября по декабрь.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1400000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355"/>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Яблоко</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Свежие яблоки, фруктовая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без повреждений. Соответствуют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910000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2600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95"/>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29</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Саркевилль</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Свежий мангольд, плодоносящая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560000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30</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 xml:space="preserve">   Йогурт</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Из чистого коровьего молока, без содержания растительных масел, с содержанием жира 3,2%, кислотностью 110-140 мкТ, в стеклянной или другой таре из материалов, одобренных санитарными органами, в упаковках от 900 г до 2 кг.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не менее 5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2310000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3300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Смесь салатных листьев</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Свежие, смешанные сорта. Безопасность соответствует требованиям Закона Республики Армения «О безопасности пищевых продуктов» и другим нормативно-правовым актам и правилам.</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537500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215</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32</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Джем</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Абрикосовое варенье, 1-й вид.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1400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168000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300"/>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33</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Фасоль /красная/</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Красная фасоль, зернистая, сухая – влажность не более 15% или средней сухости – 15,1-18,0%,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495000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Сушеные лавровые листья</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Высушенные лавровые листья, с целыми листьями, массовая доля влаги в листе не более 12%.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13500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Сметана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Из чистого коровьего молока, без содержания растительных масел. В контейнерах по 0,5 и 1 кг, герметичной потребительской упаковке, заводской упаковке с жестяной крышкой, с голографической маркировкой. Содержание жира: не менее 18%.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1260000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630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890"/>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36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Творог</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Творог с содержанием жира 7-9%, герметично упакованный на заводе. Торговая марка: молоко «Аштарак», производитель: ЗАО «Молоко Аштарак», «Марианна», производитель: ООО «Дустр Марианна», или молоко «Гораван», производитель: молочный завод «Гораван»,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Молотый красный перец</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Сушеный молотый перец, сладкий, отборный или обычный, без посторонних примесей, в заводской герметичной упаковке, без разделения по весу.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3700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140600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38</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813"/>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Бук</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Получено из буковых косточек, влажность не более 15%, упаковка в мешки или другие контейнеры не более 50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370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39</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Булгур</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Пшеничная мука типов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и </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полученная путем помола или дальнейшего измельчения зерен пшеничных отрубей, зерна пшеницы должны иметь полированные края или быть в виде полированных круглых зерен, влажность не более 14%, без посторонних примесей, изготовлена ​​из пшеницы высшего и первого сорта. Чистая, без примесей.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210000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40</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Апельсин</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апельсины, группа фруктов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без повреждений, сочные, с тонкой кожурой.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октября по декабрь.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840000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Манная крупа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Чистая, белая манная крупа типа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влажность не более 14,0%, зерна не менее 97,5%, в заводских мешках,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54000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42</w:t>
            </w:r>
          </w:p>
        </w:tc>
        <w:tc>
          <w:tcPr>
            <w:tcW w:w="1186" w:type="dxa"/>
            <w:vAlign w:val="center"/>
          </w:tcPr>
          <w:p w:rsidR="00B43825" w:rsidRPr="00F449B3" w:rsidRDefault="00F449B3" w:rsidP="00B43825">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Мароль</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пучки.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сентябрь-октябрь.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2000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1160000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43</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Тыква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Свежая, целая, безвредная и полезная тыква.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Сезонность: с сентября по ноябрь.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Баклажан</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цельные, чистые, 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В зависимости от сезона: с сентября по ноябрь.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156000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Лимон</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Лимон – свежий, сочный фрукт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288000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240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Овсянка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Овсяные хлопья, изготовленные из высококачественной овсяной крупы, без постороннего привкуса и запаха, без примесей.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338000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Брокколи</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Сезонность: с сентября по ноябрь.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603000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670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48</w:t>
            </w:r>
          </w:p>
        </w:tc>
        <w:tc>
          <w:tcPr>
            <w:tcW w:w="1186" w:type="dxa"/>
            <w:vAlign w:val="center"/>
          </w:tcPr>
          <w:p w:rsidR="00B43825" w:rsidRPr="00B43825" w:rsidRDefault="00F449B3" w:rsidP="00B43825">
            <w:pPr>
              <w:jc w:val="center"/>
              <w:rPr>
                <w:rFonts w:ascii="GHEA Grapalat" w:hAnsi="GHEA Grapalat" w:cs="Calibri"/>
                <w:color w:val="000000"/>
                <w:sz w:val="14"/>
                <w:szCs w:val="14"/>
              </w:rPr>
            </w:pPr>
            <w:r>
              <w:rPr>
                <w:rFonts w:ascii="GHEA Grapalat" w:hAnsi="GHEA Grapalat" w:cs="Calibri"/>
                <w:color w:val="000000"/>
                <w:sz w:val="14"/>
                <w:szCs w:val="14"/>
                <w:lang w:val="ru-RU"/>
              </w:rPr>
              <w:t>К</w:t>
            </w:r>
            <w:r w:rsidR="00B43825" w:rsidRPr="00B43825">
              <w:rPr>
                <w:rFonts w:ascii="GHEA Grapalat" w:hAnsi="GHEA Grapalat" w:cs="Calibri"/>
                <w:color w:val="000000"/>
                <w:sz w:val="14"/>
                <w:szCs w:val="14"/>
              </w:rPr>
              <w:t>апуста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w:t>
            </w:r>
            <w:r w:rsidRPr="00F449B3">
              <w:rPr>
                <w:rFonts w:ascii="GHEA Grapalat" w:hAnsi="GHEA Grapalat" w:cs="Calibri"/>
                <w:color w:val="000000"/>
                <w:sz w:val="14"/>
                <w:szCs w:val="14"/>
                <w:lang w:val="ru-RU"/>
              </w:rPr>
              <w:lastRenderedPageBreak/>
              <w:t xml:space="preserve">актам и нормативным актам. </w:t>
            </w:r>
            <w:r w:rsidRPr="00B43825">
              <w:rPr>
                <w:rFonts w:ascii="GHEA Grapalat" w:hAnsi="GHEA Grapalat" w:cs="Calibri"/>
                <w:color w:val="000000"/>
                <w:sz w:val="14"/>
                <w:szCs w:val="14"/>
              </w:rPr>
              <w:t>Сезонный продукт: с сентября по декабрь.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112000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320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 даты вступления Соглашения в силу до </w:t>
            </w:r>
            <w:r w:rsidRPr="00F449B3">
              <w:rPr>
                <w:rFonts w:ascii="GHEA Grapalat" w:hAnsi="GHEA Grapalat" w:cs="Calibri"/>
                <w:color w:val="000000"/>
                <w:sz w:val="14"/>
                <w:szCs w:val="14"/>
                <w:lang w:val="ru-RU"/>
              </w:rPr>
              <w:lastRenderedPageBreak/>
              <w:t>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49</w:t>
            </w:r>
          </w:p>
        </w:tc>
        <w:tc>
          <w:tcPr>
            <w:tcW w:w="1186" w:type="dxa"/>
            <w:vAlign w:val="center"/>
          </w:tcPr>
          <w:p w:rsidR="00B43825" w:rsidRPr="00F449B3" w:rsidRDefault="00F449B3" w:rsidP="00B43825">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Сода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Мелкозернистый, с содержанием влаги не более 3%, белый, рассыпной, для пищевого использования. В заводской упаковке (0,5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3900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50</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Молотый черный перец (сладкий)</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Огурец</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375000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52</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Помидор</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339500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970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53</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Сладкий перец</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165000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Абрикос</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Абрикосы свежие, относятся к группе фруктов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безвредны и полезны.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Сезонный продукт: с июля по сентябрь.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175000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Груша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Груша, плод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группы, безвредная, полезная и сочная.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сентябрь-декабрь.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киви</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Киви, безвредный, полезный и сочный.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продукт: сентябрь-декабрь.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957000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870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Тыква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Свежие, цельные, чистые, полезные. Безопасность в соответствии с требованиями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270000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Ванилин /пряность/</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Ванилин, насыпной, белого цвета, заводская упаковка.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24000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59</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зеленая фасоль</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Свежий, чистый, полезный, без примесей.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июля по октябрь.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440000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60</w:t>
            </w:r>
          </w:p>
        </w:tc>
        <w:tc>
          <w:tcPr>
            <w:tcW w:w="1186" w:type="dxa"/>
            <w:vAlign w:val="center"/>
          </w:tcPr>
          <w:p w:rsidR="00B43825" w:rsidRPr="00F449B3" w:rsidRDefault="00F449B3" w:rsidP="00B43825">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Хурма</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Изюм</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Изготовлено из винограда, без косточек, натуральной сушки,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1550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139500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62</w:t>
            </w:r>
          </w:p>
        </w:tc>
        <w:tc>
          <w:tcPr>
            <w:tcW w:w="1186" w:type="dxa"/>
            <w:vAlign w:val="center"/>
          </w:tcPr>
          <w:p w:rsidR="00B43825" w:rsidRPr="00F449B3" w:rsidRDefault="00F449B3" w:rsidP="00B43825">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Кисель</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Фрукты свежие, в заводской упаковке. Безопасность и маркировка соответствуют гигиеническим стандартам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Срок годности: не менее 15 дней.</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1650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115500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63</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Дрожжи</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Сухой, в заводской упаковке, дозированный, влажность не более 8%.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3600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64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вишня</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полезные и сочные вишни, фруктовая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июля по сентябрь.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Горох</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Высокое качество, однородный состав, чистота, сухость, влажность не более 17%,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1450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406000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280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Вермишель</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225000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Паста /лапша/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195000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Сухофрукты (чернослив, абрикосы)</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Изготовлено из натуральных, высушенных естественным путем фруктов, без добавок.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4000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1240000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310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69</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Ячмень</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Зерна ячменя, полученные путем измельчения или дальнейшего дробления очищенных от шелухи зерен, должны иметь полированные края или быть в виде полированных круглых зерен с влажностью не более 14%,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150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70</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Чеснок</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12000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71</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Спагетти</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Андрожское тесто, приготовленное из муки, пищевая ценность на 100 г продукта: белки - 12,0, жиры - 1,7, углеводы - 73,0.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117000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260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72</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Шпинат</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350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24500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73</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Сушеный зеленый горошек</w:t>
            </w:r>
          </w:p>
        </w:tc>
        <w:tc>
          <w:tcPr>
            <w:tcW w:w="6379"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74</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Персик</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Персики свежие, безвредные, полезные и сочные, относятся к группе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 с августа по октябрь.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240000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75</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слива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Сливы свежие, безвредные, полезные и сочные, относятся к группе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 с августа по октябрь.</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400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280000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76</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Фруктовый сок</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Готовый к употреблению натуральный сок, </w:t>
            </w:r>
            <w:r w:rsidRPr="00B43825">
              <w:rPr>
                <w:rFonts w:ascii="GHEA Grapalat" w:hAnsi="GHEA Grapalat" w:cs="Calibri"/>
                <w:color w:val="000000"/>
                <w:sz w:val="14"/>
                <w:szCs w:val="14"/>
              </w:rPr>
              <w:t>Homeland</w:t>
            </w:r>
            <w:r w:rsidRPr="00F449B3">
              <w:rPr>
                <w:rFonts w:ascii="GHEA Grapalat" w:hAnsi="GHEA Grapalat" w:cs="Calibri"/>
                <w:color w:val="000000"/>
                <w:sz w:val="14"/>
                <w:szCs w:val="14"/>
                <w:lang w:val="ru-RU"/>
              </w:rPr>
              <w:t xml:space="preserve">, </w:t>
            </w:r>
            <w:r w:rsidRPr="00B43825">
              <w:rPr>
                <w:rFonts w:ascii="GHEA Grapalat" w:hAnsi="GHEA Grapalat" w:cs="Calibri"/>
                <w:color w:val="000000"/>
                <w:sz w:val="14"/>
                <w:szCs w:val="14"/>
              </w:rPr>
              <w:t>Melarco</w:t>
            </w:r>
            <w:r w:rsidRPr="00F449B3">
              <w:rPr>
                <w:rFonts w:ascii="GHEA Grapalat" w:hAnsi="GHEA Grapalat" w:cs="Calibri"/>
                <w:color w:val="000000"/>
                <w:sz w:val="14"/>
                <w:szCs w:val="14"/>
                <w:lang w:val="ru-RU"/>
              </w:rPr>
              <w:t xml:space="preserve"> или </w:t>
            </w:r>
            <w:r w:rsidRPr="00B43825">
              <w:rPr>
                <w:rFonts w:ascii="GHEA Grapalat" w:hAnsi="GHEA Grapalat" w:cs="Calibri"/>
                <w:color w:val="000000"/>
                <w:sz w:val="14"/>
                <w:szCs w:val="14"/>
              </w:rPr>
              <w:t>Artfood</w:t>
            </w:r>
            <w:r w:rsidRPr="00F449B3">
              <w:rPr>
                <w:rFonts w:ascii="GHEA Grapalat" w:hAnsi="GHEA Grapalat" w:cs="Calibri"/>
                <w:color w:val="000000"/>
                <w:sz w:val="14"/>
                <w:szCs w:val="14"/>
                <w:lang w:val="ru-RU"/>
              </w:rPr>
              <w:t xml:space="preserve">. Сок из свежих фруктов и ягод – прямой сок или восстановленный сок, приготовленный из концентрированного сока или пюре из фруктов и ягод. Сок может быть осветленным, неосветленным или с мякотью. Внешний вид осветленного сока – прозрачная жидкость на протяжении всего срока хранения, допускается легкое копалесценция, допускается наличие осадка – не более 0,2%. Неосветленный сок – естественно мутная жидкость (прозрачность не обязательна), допускается наличие осадка на дне емкости – не более 0,8%. Фруктовый сок – однородная жидкость, с равномерно распределенными частицами фруктовой мякоти, допускается наличие легкого осадка на дне емкости и легкого расслоения. ГОСТ Р 52184-2003, ГОСТ Р 52186-2003. Безопасность и маркировка соответствуют требованиям гигиенических </w:t>
            </w:r>
            <w:r w:rsidRPr="00F449B3">
              <w:rPr>
                <w:rFonts w:ascii="GHEA Grapalat" w:hAnsi="GHEA Grapalat" w:cs="Calibri"/>
                <w:color w:val="000000"/>
                <w:sz w:val="14"/>
                <w:szCs w:val="14"/>
                <w:lang w:val="ru-RU"/>
              </w:rPr>
              <w:lastRenderedPageBreak/>
              <w:t>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не менее 2 месяцев.</w:t>
            </w:r>
          </w:p>
        </w:tc>
        <w:tc>
          <w:tcPr>
            <w:tcW w:w="850"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lastRenderedPageBreak/>
              <w:t>л</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78000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130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77</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Консервированный горошек</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Консервированный зеленый горошек в стеклянной или металлической таре, минимальный объем 700 г, должен содержать: белки (г/100 г) – 5,1, углеводы (г/100 г) – 9,7, килокалории (г/100 г) – 60.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2 месяца.</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1800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900000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43825" w:rsidRPr="00F449B3" w:rsidTr="00816340">
        <w:trPr>
          <w:trHeight w:val="246"/>
        </w:trPr>
        <w:tc>
          <w:tcPr>
            <w:tcW w:w="907" w:type="dxa"/>
            <w:vAlign w:val="center"/>
          </w:tcPr>
          <w:p w:rsidR="00B43825" w:rsidRPr="00723B99" w:rsidRDefault="00B43825" w:rsidP="00B43825">
            <w:pPr>
              <w:jc w:val="center"/>
              <w:rPr>
                <w:rFonts w:ascii="GHEA Grapalat" w:hAnsi="GHEA Grapalat" w:cs="Calibri"/>
                <w:color w:val="000000"/>
                <w:sz w:val="14"/>
                <w:szCs w:val="14"/>
              </w:rPr>
            </w:pPr>
            <w:r w:rsidRPr="00723B99">
              <w:rPr>
                <w:rFonts w:ascii="GHEA Grapalat" w:hAnsi="GHEA Grapalat" w:cs="Calibri"/>
                <w:color w:val="000000"/>
                <w:sz w:val="14"/>
                <w:szCs w:val="14"/>
              </w:rPr>
              <w:t>78</w:t>
            </w:r>
          </w:p>
        </w:tc>
        <w:tc>
          <w:tcPr>
            <w:tcW w:w="1186"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консервированная кукуруза</w:t>
            </w:r>
          </w:p>
        </w:tc>
        <w:tc>
          <w:tcPr>
            <w:tcW w:w="6379" w:type="dxa"/>
            <w:vAlign w:val="center"/>
          </w:tcPr>
          <w:p w:rsidR="00B43825" w:rsidRPr="00B43825" w:rsidRDefault="00B43825" w:rsidP="00B43825">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2 месяца.</w:t>
            </w:r>
          </w:p>
        </w:tc>
        <w:tc>
          <w:tcPr>
            <w:tcW w:w="850"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600</w:t>
            </w:r>
          </w:p>
        </w:tc>
        <w:tc>
          <w:tcPr>
            <w:tcW w:w="993"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300000</w:t>
            </w:r>
          </w:p>
        </w:tc>
        <w:tc>
          <w:tcPr>
            <w:tcW w:w="992" w:type="dxa"/>
            <w:vAlign w:val="center"/>
          </w:tcPr>
          <w:p w:rsidR="00B43825" w:rsidRPr="00B43825" w:rsidRDefault="00B43825" w:rsidP="00B43825">
            <w:pPr>
              <w:jc w:val="center"/>
              <w:rPr>
                <w:rFonts w:ascii="GHEA Grapalat" w:hAnsi="GHEA Grapalat" w:cs="Calibri"/>
                <w:color w:val="000000"/>
                <w:sz w:val="14"/>
                <w:szCs w:val="14"/>
              </w:rPr>
            </w:pPr>
            <w:r w:rsidRPr="00B43825">
              <w:rPr>
                <w:rFonts w:ascii="GHEA Grapalat" w:hAnsi="GHEA Grapalat" w:cs="Calibri"/>
                <w:color w:val="000000"/>
                <w:sz w:val="14"/>
                <w:szCs w:val="14"/>
              </w:rPr>
              <w:t>500</w:t>
            </w:r>
          </w:p>
        </w:tc>
        <w:tc>
          <w:tcPr>
            <w:tcW w:w="992" w:type="dxa"/>
            <w:vAlign w:val="center"/>
          </w:tcPr>
          <w:p w:rsidR="00B43825" w:rsidRPr="00816340" w:rsidRDefault="00B43825" w:rsidP="00B43825">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43825" w:rsidRPr="00816340" w:rsidRDefault="00B43825" w:rsidP="00B43825">
            <w:pPr>
              <w:jc w:val="center"/>
              <w:rPr>
                <w:rFonts w:ascii="GHEA Grapalat" w:hAnsi="GHEA Grapalat" w:cs="Calibri"/>
                <w:color w:val="000000"/>
                <w:sz w:val="14"/>
                <w:szCs w:val="14"/>
              </w:rPr>
            </w:pPr>
          </w:p>
        </w:tc>
        <w:tc>
          <w:tcPr>
            <w:tcW w:w="992" w:type="dxa"/>
            <w:vAlign w:val="center"/>
          </w:tcPr>
          <w:p w:rsidR="00B43825" w:rsidRPr="00816340" w:rsidRDefault="00B43825" w:rsidP="00B43825">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43825" w:rsidRPr="00F449B3" w:rsidRDefault="00B43825" w:rsidP="00B43825">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bl>
    <w:p w:rsidR="0004142D" w:rsidRDefault="0004142D" w:rsidP="0081371D">
      <w:pPr>
        <w:rPr>
          <w:rFonts w:ascii="GHEA Grapalat" w:hAnsi="GHEA Grapalat" w:cs="Sylfaen"/>
          <w:lang w:val="hy-AM"/>
        </w:rPr>
      </w:pPr>
    </w:p>
    <w:p w:rsidR="00B43825" w:rsidRPr="00B43825" w:rsidRDefault="00B43825" w:rsidP="00B43825">
      <w:pPr>
        <w:rPr>
          <w:rFonts w:ascii="GHEA Grapalat" w:hAnsi="GHEA Grapalat" w:cs="Sylfaen"/>
          <w:b/>
          <w:i/>
          <w:sz w:val="18"/>
          <w:szCs w:val="18"/>
          <w:u w:val="single"/>
          <w:lang w:val="hy-AM"/>
        </w:rPr>
      </w:pPr>
      <w:r w:rsidRPr="00B43825">
        <w:rPr>
          <w:rFonts w:ascii="GHEA Grapalat" w:hAnsi="GHEA Grapalat" w:cs="Sylfaen"/>
          <w:b/>
          <w:i/>
          <w:sz w:val="18"/>
          <w:szCs w:val="18"/>
          <w:u w:val="single"/>
          <w:lang w:val="hy-AM"/>
        </w:rPr>
        <w:t>Основные условия:</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занятия в течение года.</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2. Поставка осуществляется в соответствии с порядком, установленным законодательством Республики Армения о поставках продуктов питания и пищевых товаров, в соответствии с санитарно-гигиеническими нормами.</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3. Доставка осуществляется в день и время, согласованные с Покупателем.</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4. Пищевые продукты должны быть упакованы в соответствии с порядком, установленным законодательством Республики Армения о пищевых продуктах и ​​упаковке пищевых продуктов, в соответствии с санитарно-гигиеническими нормами.</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5. Доставка осуществляется за счет поставщика по адресам, предоставленным Покупателем.</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6. Конкретная дата доставки определяется Покупателем путем предварительного заказа (не ранее чем за 2 рабочих дня) по электронной почте или телефону, и доставка должна быть осуществлена ​​в течение максимум 2 календарных дней.</w:t>
      </w:r>
    </w:p>
    <w:p w:rsidR="00B43825" w:rsidRPr="00B43825" w:rsidRDefault="00B43825" w:rsidP="00B43825">
      <w:pPr>
        <w:jc w:val="both"/>
        <w:rPr>
          <w:rFonts w:ascii="GHEA Grapalat" w:hAnsi="GHEA Grapalat" w:cs="Sylfaen"/>
          <w:b/>
          <w:color w:val="000000"/>
          <w:sz w:val="18"/>
          <w:szCs w:val="18"/>
          <w:lang w:val="pt-BR"/>
        </w:rPr>
      </w:pPr>
      <w:r w:rsidRPr="00B43825">
        <w:rPr>
          <w:rFonts w:ascii="GHEA Grapalat" w:hAnsi="GHEA Grapalat" w:cs="Sylfaen"/>
          <w:b/>
          <w:color w:val="000000"/>
          <w:sz w:val="18"/>
          <w:szCs w:val="18"/>
          <w:lang w:val="pt-BR"/>
        </w:rPr>
        <w:t>Наличие сертификата соответствия качества или заводской упаковки является обязательным, если таковой имеется для вышеупомянутого продукта (продуктов). Кроме того, на упаковке каждого поставляемого продукта (продуктов) должна быть указана маркировка предприятия-производителя, наименование продукта, тип, дата производства, наименование предприятия-поставщика, срок годности, количество продукта (кг, шт., литры и т. д.) и другая информация, предусмотренная законом. Все виды документов не должны быть стерты в результате физического воздействия.</w:t>
      </w:r>
    </w:p>
    <w:p w:rsidR="00B43825" w:rsidRPr="00B43825" w:rsidRDefault="00B43825" w:rsidP="00B43825">
      <w:pPr>
        <w:jc w:val="both"/>
        <w:rPr>
          <w:rFonts w:ascii="GHEA Grapalat" w:hAnsi="GHEA Grapalat" w:cs="Sylfaen"/>
          <w:sz w:val="18"/>
          <w:szCs w:val="18"/>
          <w:lang w:val="hy-AM"/>
        </w:rPr>
      </w:pPr>
      <w:r w:rsidRPr="00B43825">
        <w:rPr>
          <w:rFonts w:ascii="GHEA Grapalat" w:hAnsi="GHEA Grapalat" w:cs="Sylfaen"/>
          <w:sz w:val="18"/>
          <w:szCs w:val="18"/>
          <w:lang w:val="hy-AM"/>
        </w:rPr>
        <w:t>Покупатель имеет право направить образец каждого поставленного товара (товаров) на лабораторные исследования. В случае отрицательного результата лабораторных исследований Покупатель руководствуется требованиями законодательства Республики Армения.</w:t>
      </w:r>
    </w:p>
    <w:p w:rsidR="00B43825" w:rsidRPr="00B43825" w:rsidRDefault="00B43825" w:rsidP="00B43825">
      <w:pPr>
        <w:jc w:val="both"/>
        <w:rPr>
          <w:rFonts w:ascii="GHEA Grapalat" w:hAnsi="GHEA Grapalat" w:cs="Sylfaen"/>
          <w:sz w:val="18"/>
          <w:szCs w:val="18"/>
          <w:lang w:val="hy-AM"/>
        </w:rPr>
      </w:pPr>
      <w:r w:rsidRPr="00B43825">
        <w:rPr>
          <w:rFonts w:ascii="GHEA Grapalat" w:hAnsi="GHEA Grapalat" w:cs="Sylfaen"/>
          <w:sz w:val="18"/>
          <w:szCs w:val="18"/>
          <w:lang w:val="hy-AM"/>
        </w:rPr>
        <w:t>Хлеб должен доставляться каждый рабочий день в время, указанное Покупателем.</w:t>
      </w:r>
    </w:p>
    <w:p w:rsidR="00B43825" w:rsidRPr="00B43825" w:rsidRDefault="00B43825" w:rsidP="00B43825">
      <w:pPr>
        <w:rPr>
          <w:rFonts w:ascii="GHEA Grapalat" w:hAnsi="GHEA Grapalat" w:cs="Sylfaen"/>
          <w:sz w:val="18"/>
          <w:szCs w:val="18"/>
          <w:lang w:val="hy-AM"/>
        </w:rPr>
      </w:pPr>
    </w:p>
    <w:p w:rsidR="00B43825" w:rsidRPr="00B43825" w:rsidRDefault="00B43825" w:rsidP="00B43825">
      <w:pPr>
        <w:rPr>
          <w:rFonts w:ascii="GHEA Grapalat" w:hAnsi="GHEA Grapalat" w:cs="Sylfaen"/>
          <w:b/>
          <w:sz w:val="18"/>
          <w:szCs w:val="18"/>
          <w:lang w:val="hy-AM"/>
        </w:rPr>
      </w:pPr>
      <w:r w:rsidRPr="00B43825">
        <w:rPr>
          <w:rFonts w:ascii="GHEA Grapalat" w:hAnsi="GHEA Grapalat" w:cs="Sylfaen"/>
          <w:b/>
          <w:sz w:val="18"/>
          <w:szCs w:val="18"/>
          <w:lang w:val="hy-AM"/>
        </w:rPr>
        <w:t>Адреса доставки:</w:t>
      </w:r>
    </w:p>
    <w:p w:rsidR="00B43825" w:rsidRPr="00B43825" w:rsidRDefault="00B43825" w:rsidP="00B43825">
      <w:pPr>
        <w:rPr>
          <w:rFonts w:ascii="GHEA Grapalat" w:hAnsi="GHEA Grapalat" w:cs="Sylfaen"/>
          <w:sz w:val="18"/>
          <w:szCs w:val="18"/>
          <w:lang w:val="hy-AM"/>
        </w:rPr>
      </w:pP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Административный район города Масис</w:t>
      </w:r>
    </w:p>
    <w:p w:rsidR="00903BC7" w:rsidRPr="00723B99" w:rsidRDefault="00903BC7" w:rsidP="0081371D">
      <w:pPr>
        <w:rPr>
          <w:rFonts w:ascii="GHEA Grapalat" w:hAnsi="GHEA Grapalat" w:cs="Sylfaen"/>
          <w:sz w:val="20"/>
          <w:szCs w:val="20"/>
          <w:lang w:val="hy-AM"/>
        </w:rPr>
      </w:pPr>
    </w:p>
    <w:p w:rsidR="00A257FB" w:rsidRPr="00362D9A" w:rsidRDefault="00A257FB">
      <w:pPr>
        <w:rPr>
          <w:rFonts w:ascii="GHEA Grapalat" w:hAnsi="GHEA Grapalat"/>
          <w:sz w:val="14"/>
          <w:szCs w:val="14"/>
          <w:lang w:val="hy-AM"/>
        </w:rPr>
      </w:pPr>
    </w:p>
    <w:sectPr w:rsidR="00A257FB"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4097"/>
    <w:rsid w:val="000256ED"/>
    <w:rsid w:val="00036AF2"/>
    <w:rsid w:val="000402BA"/>
    <w:rsid w:val="0004142D"/>
    <w:rsid w:val="000435DC"/>
    <w:rsid w:val="00047197"/>
    <w:rsid w:val="0007004F"/>
    <w:rsid w:val="00075935"/>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10A4"/>
    <w:rsid w:val="001F281F"/>
    <w:rsid w:val="00202D47"/>
    <w:rsid w:val="00205453"/>
    <w:rsid w:val="00214717"/>
    <w:rsid w:val="00215C7D"/>
    <w:rsid w:val="00233190"/>
    <w:rsid w:val="002376B3"/>
    <w:rsid w:val="002664B9"/>
    <w:rsid w:val="00275DE1"/>
    <w:rsid w:val="00277433"/>
    <w:rsid w:val="0029754C"/>
    <w:rsid w:val="002D6281"/>
    <w:rsid w:val="002F34FC"/>
    <w:rsid w:val="00300096"/>
    <w:rsid w:val="00305C89"/>
    <w:rsid w:val="00317563"/>
    <w:rsid w:val="00360E49"/>
    <w:rsid w:val="003622DE"/>
    <w:rsid w:val="00362D9A"/>
    <w:rsid w:val="00366959"/>
    <w:rsid w:val="0037556B"/>
    <w:rsid w:val="0038122A"/>
    <w:rsid w:val="00385E88"/>
    <w:rsid w:val="003A38F7"/>
    <w:rsid w:val="003A3ACB"/>
    <w:rsid w:val="003A4408"/>
    <w:rsid w:val="003A63E8"/>
    <w:rsid w:val="003C0CE6"/>
    <w:rsid w:val="003D3B16"/>
    <w:rsid w:val="003E1D52"/>
    <w:rsid w:val="00414261"/>
    <w:rsid w:val="00415259"/>
    <w:rsid w:val="00416261"/>
    <w:rsid w:val="004352BF"/>
    <w:rsid w:val="00474F55"/>
    <w:rsid w:val="004822F1"/>
    <w:rsid w:val="004B1DE8"/>
    <w:rsid w:val="004B641D"/>
    <w:rsid w:val="004B7245"/>
    <w:rsid w:val="004C0737"/>
    <w:rsid w:val="004C3BBD"/>
    <w:rsid w:val="004F2498"/>
    <w:rsid w:val="004F59AB"/>
    <w:rsid w:val="00516B3B"/>
    <w:rsid w:val="00516C6F"/>
    <w:rsid w:val="005367CC"/>
    <w:rsid w:val="005634F2"/>
    <w:rsid w:val="00565833"/>
    <w:rsid w:val="0057163F"/>
    <w:rsid w:val="00576AD0"/>
    <w:rsid w:val="00592EF9"/>
    <w:rsid w:val="005B7D8F"/>
    <w:rsid w:val="005D28CC"/>
    <w:rsid w:val="005D2FDF"/>
    <w:rsid w:val="00610C05"/>
    <w:rsid w:val="00617EC6"/>
    <w:rsid w:val="0062086F"/>
    <w:rsid w:val="006613A5"/>
    <w:rsid w:val="0066188C"/>
    <w:rsid w:val="00670BA2"/>
    <w:rsid w:val="006736A7"/>
    <w:rsid w:val="00673C32"/>
    <w:rsid w:val="006A5927"/>
    <w:rsid w:val="006B2DC2"/>
    <w:rsid w:val="006C325C"/>
    <w:rsid w:val="006C3952"/>
    <w:rsid w:val="006C54E8"/>
    <w:rsid w:val="006D03F6"/>
    <w:rsid w:val="006F1ABF"/>
    <w:rsid w:val="00704F95"/>
    <w:rsid w:val="0071436B"/>
    <w:rsid w:val="007233DF"/>
    <w:rsid w:val="00723B99"/>
    <w:rsid w:val="00733A2B"/>
    <w:rsid w:val="0074670E"/>
    <w:rsid w:val="00762D2D"/>
    <w:rsid w:val="00763844"/>
    <w:rsid w:val="00780860"/>
    <w:rsid w:val="00782386"/>
    <w:rsid w:val="00790DE1"/>
    <w:rsid w:val="007B2659"/>
    <w:rsid w:val="007B66A4"/>
    <w:rsid w:val="007E4BAC"/>
    <w:rsid w:val="007F2485"/>
    <w:rsid w:val="0080036D"/>
    <w:rsid w:val="00802BE3"/>
    <w:rsid w:val="0081371D"/>
    <w:rsid w:val="00816340"/>
    <w:rsid w:val="00827070"/>
    <w:rsid w:val="0083296A"/>
    <w:rsid w:val="00857C07"/>
    <w:rsid w:val="0086329B"/>
    <w:rsid w:val="00863A8B"/>
    <w:rsid w:val="0087488E"/>
    <w:rsid w:val="00883AE9"/>
    <w:rsid w:val="008C18E4"/>
    <w:rsid w:val="008C4563"/>
    <w:rsid w:val="008D161C"/>
    <w:rsid w:val="008D1D8E"/>
    <w:rsid w:val="008D24BE"/>
    <w:rsid w:val="008D2E5B"/>
    <w:rsid w:val="00903BC7"/>
    <w:rsid w:val="009119A5"/>
    <w:rsid w:val="0092353C"/>
    <w:rsid w:val="00931C22"/>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54B9"/>
    <w:rsid w:val="00B21B01"/>
    <w:rsid w:val="00B33DA6"/>
    <w:rsid w:val="00B408E3"/>
    <w:rsid w:val="00B41F30"/>
    <w:rsid w:val="00B43595"/>
    <w:rsid w:val="00B43825"/>
    <w:rsid w:val="00B51810"/>
    <w:rsid w:val="00B70E0C"/>
    <w:rsid w:val="00B862AA"/>
    <w:rsid w:val="00BA51B0"/>
    <w:rsid w:val="00BD6BDA"/>
    <w:rsid w:val="00BF68F5"/>
    <w:rsid w:val="00C37871"/>
    <w:rsid w:val="00C468DE"/>
    <w:rsid w:val="00C47F04"/>
    <w:rsid w:val="00C639CF"/>
    <w:rsid w:val="00C65AC9"/>
    <w:rsid w:val="00C96D5A"/>
    <w:rsid w:val="00CA2E21"/>
    <w:rsid w:val="00CA461A"/>
    <w:rsid w:val="00CB1326"/>
    <w:rsid w:val="00CB763E"/>
    <w:rsid w:val="00CC0416"/>
    <w:rsid w:val="00CC56DE"/>
    <w:rsid w:val="00CD7843"/>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11556"/>
    <w:rsid w:val="00E21A7E"/>
    <w:rsid w:val="00E41B61"/>
    <w:rsid w:val="00E51D07"/>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449B3"/>
    <w:rsid w:val="00F52834"/>
    <w:rsid w:val="00F53B99"/>
    <w:rsid w:val="00F84A70"/>
    <w:rsid w:val="00F97C1A"/>
    <w:rsid w:val="00FA54EE"/>
    <w:rsid w:val="00FB656C"/>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368338123">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F3FE4-75AC-4DE4-9DBE-CDB658306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8</Pages>
  <Words>5738</Words>
  <Characters>32710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181</cp:revision>
  <cp:lastPrinted>2025-05-29T07:52:00Z</cp:lastPrinted>
  <dcterms:created xsi:type="dcterms:W3CDTF">2022-04-28T11:57:00Z</dcterms:created>
  <dcterms:modified xsi:type="dcterms:W3CDTF">2026-05-11T08:58:00Z</dcterms:modified>
</cp:coreProperties>
</file>